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F57E5E" w:rsidP="002A015E">
      <w:pPr>
        <w:spacing w:line="240" w:lineRule="auto"/>
        <w:jc w:val="center"/>
        <w:rPr>
          <w:rFonts w:cs="Times New Roman"/>
          <w:bCs/>
          <w:color w:val="222222"/>
          <w:sz w:val="20"/>
          <w:szCs w:val="20"/>
          <w:shd w:val="clear" w:color="auto" w:fill="FFFFFF"/>
        </w:rPr>
      </w:pPr>
      <w:r>
        <w:rPr>
          <w:rFonts w:cs="Times New Roman"/>
          <w:bCs/>
          <w:color w:val="222222"/>
          <w:sz w:val="20"/>
          <w:szCs w:val="20"/>
          <w:shd w:val="clear" w:color="auto" w:fill="FFFFFF"/>
        </w:rPr>
        <w:t>Success of</w:t>
      </w:r>
      <w:r w:rsidR="00CF198A" w:rsidRPr="00CF198A">
        <w:rPr>
          <w:rFonts w:cs="Times New Roman"/>
          <w:bCs/>
          <w:color w:val="222222"/>
          <w:sz w:val="20"/>
          <w:szCs w:val="20"/>
          <w:shd w:val="clear" w:color="auto" w:fill="FFFFFF"/>
        </w:rPr>
        <w:t> McDonald’s in Russia</w:t>
      </w:r>
    </w:p>
    <w:p w:rsidR="00CF198A" w:rsidRPr="00CF198A" w:rsidRDefault="00CF198A" w:rsidP="002A015E">
      <w:pPr>
        <w:spacing w:line="240" w:lineRule="auto"/>
        <w:jc w:val="center"/>
        <w:rPr>
          <w:rFonts w:cs="Times New Roman"/>
          <w:bCs/>
          <w:color w:val="222222"/>
          <w:sz w:val="20"/>
          <w:szCs w:val="20"/>
          <w:shd w:val="clear" w:color="auto" w:fill="FFFFFF"/>
        </w:rPr>
      </w:pPr>
      <w:r w:rsidRPr="00CF198A">
        <w:rPr>
          <w:rFonts w:cs="Times New Roman"/>
          <w:bCs/>
          <w:color w:val="222222"/>
          <w:sz w:val="20"/>
          <w:szCs w:val="20"/>
          <w:shd w:val="clear" w:color="auto" w:fill="FFFFFF"/>
        </w:rPr>
        <w:t>Name</w:t>
      </w:r>
    </w:p>
    <w:p w:rsidR="00CF198A" w:rsidRPr="00CF198A" w:rsidRDefault="00CF198A" w:rsidP="002A015E">
      <w:pPr>
        <w:spacing w:line="240" w:lineRule="auto"/>
        <w:jc w:val="center"/>
        <w:rPr>
          <w:rFonts w:cs="Times New Roman"/>
          <w:bCs/>
          <w:color w:val="222222"/>
          <w:sz w:val="20"/>
          <w:szCs w:val="20"/>
          <w:shd w:val="clear" w:color="auto" w:fill="FFFFFF"/>
        </w:rPr>
      </w:pPr>
      <w:r w:rsidRPr="00CF198A">
        <w:rPr>
          <w:rFonts w:cs="Times New Roman"/>
          <w:bCs/>
          <w:color w:val="222222"/>
          <w:sz w:val="20"/>
          <w:szCs w:val="20"/>
          <w:shd w:val="clear" w:color="auto" w:fill="FFFFFF"/>
        </w:rPr>
        <w:t>Institutional Affiliation</w:t>
      </w: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Pr="00CF198A" w:rsidRDefault="00CF198A" w:rsidP="002A015E">
      <w:pPr>
        <w:spacing w:line="240" w:lineRule="auto"/>
        <w:jc w:val="center"/>
        <w:rPr>
          <w:rFonts w:cs="Times New Roman"/>
          <w:bCs/>
          <w:color w:val="222222"/>
          <w:sz w:val="20"/>
          <w:szCs w:val="20"/>
          <w:shd w:val="clear" w:color="auto" w:fill="FFFFFF"/>
        </w:rPr>
      </w:pPr>
    </w:p>
    <w:p w:rsidR="00CF198A" w:rsidRDefault="00CF198A" w:rsidP="00CF198A">
      <w:pPr>
        <w:spacing w:line="240" w:lineRule="auto"/>
        <w:rPr>
          <w:rFonts w:cs="Times New Roman"/>
          <w:bCs/>
          <w:color w:val="222222"/>
          <w:sz w:val="20"/>
          <w:szCs w:val="20"/>
          <w:shd w:val="clear" w:color="auto" w:fill="FFFFFF"/>
        </w:rPr>
      </w:pPr>
    </w:p>
    <w:p w:rsidR="00CF198A" w:rsidRDefault="00CF198A" w:rsidP="00CF198A">
      <w:pPr>
        <w:spacing w:line="240" w:lineRule="auto"/>
        <w:rPr>
          <w:rFonts w:cs="Times New Roman"/>
          <w:b/>
          <w:bCs/>
          <w:color w:val="222222"/>
          <w:sz w:val="20"/>
          <w:szCs w:val="20"/>
          <w:shd w:val="clear" w:color="auto" w:fill="FFFFFF"/>
        </w:rPr>
      </w:pPr>
    </w:p>
    <w:p w:rsidR="00CF198A" w:rsidRDefault="00CF198A" w:rsidP="002A015E">
      <w:pPr>
        <w:spacing w:line="240" w:lineRule="auto"/>
        <w:jc w:val="center"/>
        <w:rPr>
          <w:rFonts w:cs="Times New Roman"/>
          <w:b/>
          <w:bCs/>
          <w:color w:val="222222"/>
          <w:sz w:val="20"/>
          <w:szCs w:val="20"/>
          <w:shd w:val="clear" w:color="auto" w:fill="FFFFFF"/>
        </w:rPr>
      </w:pPr>
    </w:p>
    <w:p w:rsidR="00F57E5E" w:rsidRDefault="00F57E5E" w:rsidP="00F57E5E">
      <w:pPr>
        <w:spacing w:line="240" w:lineRule="auto"/>
        <w:jc w:val="center"/>
        <w:rPr>
          <w:rFonts w:cs="Times New Roman"/>
          <w:b/>
          <w:bCs/>
          <w:color w:val="222222"/>
          <w:sz w:val="20"/>
          <w:szCs w:val="20"/>
          <w:shd w:val="clear" w:color="auto" w:fill="FFFFFF"/>
        </w:rPr>
      </w:pPr>
      <w:r w:rsidRPr="00F57E5E">
        <w:rPr>
          <w:rFonts w:cs="Times New Roman"/>
          <w:b/>
          <w:bCs/>
          <w:color w:val="222222"/>
          <w:sz w:val="20"/>
          <w:szCs w:val="20"/>
          <w:shd w:val="clear" w:color="auto" w:fill="FFFFFF"/>
        </w:rPr>
        <w:lastRenderedPageBreak/>
        <w:t>Success of McDonald’s in Russia</w:t>
      </w:r>
    </w:p>
    <w:p w:rsidR="002A015E" w:rsidRPr="002A015E" w:rsidRDefault="002A015E" w:rsidP="002A015E">
      <w:pPr>
        <w:spacing w:line="240" w:lineRule="auto"/>
        <w:jc w:val="center"/>
        <w:rPr>
          <w:rFonts w:cs="Times New Roman"/>
          <w:b/>
          <w:bCs/>
          <w:color w:val="222222"/>
          <w:sz w:val="20"/>
          <w:szCs w:val="20"/>
          <w:shd w:val="clear" w:color="auto" w:fill="FFFFFF"/>
        </w:rPr>
      </w:pPr>
      <w:r w:rsidRPr="002A015E">
        <w:rPr>
          <w:rFonts w:cs="Times New Roman"/>
          <w:b/>
          <w:bCs/>
          <w:color w:val="222222"/>
          <w:sz w:val="20"/>
          <w:szCs w:val="20"/>
          <w:shd w:val="clear" w:color="auto" w:fill="FFFFFF"/>
        </w:rPr>
        <w:t>Introduction</w:t>
      </w:r>
    </w:p>
    <w:p w:rsidR="002A015E" w:rsidRPr="002A015E" w:rsidRDefault="002A015E" w:rsidP="002A015E">
      <w:pPr>
        <w:spacing w:line="240" w:lineRule="auto"/>
        <w:ind w:firstLine="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McDonald's is a fast food company in America founded in 1940. The brand is easily and universally identified through its gold and red livery, the world’s best crown and the Golden Arches. The company has grown to become the world’s largest restaurant by revenue. In 2016, the firm served approximately 69 million buyers daily in its 36,900 outlets situated in 100 countries (Gilbert, 2009). The company has seen enormous growth and globalization in different parts of the world. </w:t>
      </w:r>
    </w:p>
    <w:p w:rsidR="002A015E" w:rsidRPr="002A015E" w:rsidRDefault="002A015E" w:rsidP="002A015E">
      <w:pPr>
        <w:spacing w:line="240" w:lineRule="auto"/>
        <w:jc w:val="center"/>
        <w:rPr>
          <w:rFonts w:cs="Times New Roman"/>
          <w:b/>
          <w:bCs/>
          <w:color w:val="222222"/>
          <w:sz w:val="20"/>
          <w:szCs w:val="20"/>
          <w:shd w:val="clear" w:color="auto" w:fill="FFFFFF"/>
        </w:rPr>
      </w:pPr>
      <w:r w:rsidRPr="002A015E">
        <w:rPr>
          <w:rFonts w:cs="Times New Roman"/>
          <w:b/>
          <w:bCs/>
          <w:color w:val="222222"/>
          <w:sz w:val="20"/>
          <w:szCs w:val="20"/>
          <w:shd w:val="clear" w:color="auto" w:fill="FFFFFF"/>
        </w:rPr>
        <w:t>McDonald’s in Russia</w:t>
      </w:r>
    </w:p>
    <w:p w:rsidR="002A015E" w:rsidRPr="002A015E" w:rsidRDefault="002A015E" w:rsidP="002A015E">
      <w:pPr>
        <w:spacing w:line="240" w:lineRule="auto"/>
        <w:ind w:firstLine="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The company began plans to set up outlets in Russia in 1976 when the Soviet Olympic delegation met with George Cohon (Gilbert, 2009). It was followed by 14 years of negotiations, which ended up with a decision to set up a shop in Moscow, Russia. The shop was received with overwhelming joy expressed through the long customer queues outside the outlet to buy their favorite meals. </w:t>
      </w:r>
    </w:p>
    <w:p w:rsidR="002A015E" w:rsidRPr="002A015E" w:rsidRDefault="002A015E" w:rsidP="002A015E">
      <w:pPr>
        <w:spacing w:line="240" w:lineRule="auto"/>
        <w:jc w:val="center"/>
        <w:rPr>
          <w:rFonts w:cs="Times New Roman"/>
          <w:b/>
          <w:bCs/>
          <w:color w:val="222222"/>
          <w:sz w:val="20"/>
          <w:szCs w:val="20"/>
          <w:shd w:val="clear" w:color="auto" w:fill="FFFFFF"/>
        </w:rPr>
      </w:pPr>
      <w:r w:rsidRPr="002A015E">
        <w:rPr>
          <w:rFonts w:cs="Times New Roman"/>
          <w:b/>
          <w:bCs/>
          <w:color w:val="222222"/>
          <w:sz w:val="20"/>
          <w:szCs w:val="20"/>
          <w:shd w:val="clear" w:color="auto" w:fill="FFFFFF"/>
        </w:rPr>
        <w:t>Reasons for the success</w:t>
      </w:r>
    </w:p>
    <w:p w:rsidR="002A015E" w:rsidRPr="002A015E" w:rsidRDefault="002A015E" w:rsidP="002A015E">
      <w:pPr>
        <w:spacing w:line="240" w:lineRule="auto"/>
        <w:ind w:firstLine="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McDonald’s entry into the Russian market saw great success with the shop's management. There are various reasons associated with the great success of this brand in Russia. </w:t>
      </w:r>
    </w:p>
    <w:p w:rsidR="002A015E" w:rsidRPr="002A015E" w:rsidRDefault="002A015E" w:rsidP="002A015E">
      <w:pPr>
        <w:spacing w:line="240" w:lineRule="auto"/>
        <w:rPr>
          <w:rFonts w:cs="Times New Roman"/>
          <w:b/>
          <w:bCs/>
          <w:color w:val="222222"/>
          <w:sz w:val="20"/>
          <w:szCs w:val="20"/>
          <w:shd w:val="clear" w:color="auto" w:fill="FFFFFF"/>
        </w:rPr>
      </w:pPr>
      <w:r w:rsidRPr="002A015E">
        <w:rPr>
          <w:rFonts w:cs="Times New Roman"/>
          <w:b/>
          <w:bCs/>
          <w:color w:val="222222"/>
          <w:sz w:val="20"/>
          <w:szCs w:val="20"/>
          <w:shd w:val="clear" w:color="auto" w:fill="FFFFFF"/>
        </w:rPr>
        <w:t xml:space="preserve">Consistency </w:t>
      </w:r>
    </w:p>
    <w:p w:rsidR="002A015E" w:rsidRPr="002A015E" w:rsidRDefault="002A015E" w:rsidP="002A015E">
      <w:pPr>
        <w:spacing w:line="240" w:lineRule="auto"/>
        <w:ind w:firstLine="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McDonald’s maintains consistency in all its outlets across the world. The building design, menu and food wrapping are common across all the shops. It also maintains consistency in its operations, service, cleanliness, quality, and procedures (Gooderham, Grøogaard, &amp; Nordhaug, 2013). Its consistency enabled it to get into the Russian market and dominate the fast food sector in that country.  The brand, represented by the golden arches, is lovable and many people love associating themselves with the shop and its products. </w:t>
      </w:r>
    </w:p>
    <w:p w:rsidR="002A015E" w:rsidRPr="002A015E" w:rsidRDefault="002A015E" w:rsidP="002A015E">
      <w:pPr>
        <w:spacing w:line="240" w:lineRule="auto"/>
        <w:rPr>
          <w:rFonts w:cs="Times New Roman"/>
          <w:b/>
          <w:bCs/>
          <w:color w:val="222222"/>
          <w:sz w:val="20"/>
          <w:szCs w:val="20"/>
          <w:shd w:val="clear" w:color="auto" w:fill="FFFFFF"/>
        </w:rPr>
      </w:pPr>
      <w:r w:rsidRPr="002A015E">
        <w:rPr>
          <w:rFonts w:cs="Times New Roman"/>
          <w:b/>
          <w:bCs/>
          <w:color w:val="222222"/>
          <w:sz w:val="20"/>
          <w:szCs w:val="20"/>
          <w:shd w:val="clear" w:color="auto" w:fill="FFFFFF"/>
        </w:rPr>
        <w:t>Prioritization of Customers tastes</w:t>
      </w:r>
    </w:p>
    <w:p w:rsidR="002A015E" w:rsidRPr="002A015E" w:rsidRDefault="002A015E" w:rsidP="002A015E">
      <w:pPr>
        <w:spacing w:line="240" w:lineRule="auto"/>
        <w:ind w:firstLine="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McDonald’s brand believes that it is essential to adapt to the wants and needs of customers. Customer preference ensures the satisfaction of customers, which helps a brand appeal to the customers. The company decided to scrap the super-size option to begin offering healthier options in line with the customers' demands. It also customizes some products according to the tastes and preferences of the local consumers in the different countries. </w:t>
      </w:r>
    </w:p>
    <w:p w:rsidR="002A015E" w:rsidRPr="002A015E" w:rsidRDefault="002A015E" w:rsidP="002A015E">
      <w:pPr>
        <w:spacing w:line="240" w:lineRule="auto"/>
        <w:rPr>
          <w:rFonts w:cs="Times New Roman"/>
          <w:b/>
          <w:bCs/>
          <w:color w:val="222222"/>
          <w:sz w:val="20"/>
          <w:szCs w:val="20"/>
          <w:shd w:val="clear" w:color="auto" w:fill="FFFFFF"/>
        </w:rPr>
      </w:pPr>
      <w:r w:rsidRPr="002A015E">
        <w:rPr>
          <w:rFonts w:cs="Times New Roman"/>
          <w:b/>
          <w:bCs/>
          <w:color w:val="222222"/>
          <w:sz w:val="20"/>
          <w:szCs w:val="20"/>
          <w:shd w:val="clear" w:color="auto" w:fill="FFFFFF"/>
        </w:rPr>
        <w:t>The unexploited fast food market</w:t>
      </w:r>
    </w:p>
    <w:p w:rsidR="002A015E" w:rsidRPr="002A015E" w:rsidRDefault="002A015E" w:rsidP="002A015E">
      <w:pPr>
        <w:spacing w:line="240" w:lineRule="auto"/>
        <w:ind w:firstLine="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McDonald’s identified a market gap and business idea in Russia. The fast-food industry had gaps, and there was no company offering the different meals on the market. The decision to enter the market gave this brand an upper hand as it was a big and recognized brand. The advertisement using the slogan, “if you can go to America, come to McDonald’s Moscow” gave the shop an easy way of attracting customers (Henson, 2016). </w:t>
      </w:r>
    </w:p>
    <w:p w:rsidR="002A015E" w:rsidRPr="002A015E" w:rsidRDefault="002A015E" w:rsidP="002A015E">
      <w:pPr>
        <w:spacing w:line="240" w:lineRule="auto"/>
        <w:rPr>
          <w:rFonts w:cs="Times New Roman"/>
          <w:b/>
          <w:bCs/>
          <w:color w:val="222222"/>
          <w:sz w:val="20"/>
          <w:szCs w:val="20"/>
          <w:shd w:val="clear" w:color="auto" w:fill="FFFFFF"/>
        </w:rPr>
      </w:pPr>
      <w:r w:rsidRPr="002A015E">
        <w:rPr>
          <w:rFonts w:cs="Times New Roman"/>
          <w:b/>
          <w:bCs/>
          <w:color w:val="222222"/>
          <w:sz w:val="20"/>
          <w:szCs w:val="20"/>
          <w:shd w:val="clear" w:color="auto" w:fill="FFFFFF"/>
        </w:rPr>
        <w:t>The people principle</w:t>
      </w:r>
    </w:p>
    <w:p w:rsidR="002A015E" w:rsidRPr="002A015E" w:rsidRDefault="002A015E" w:rsidP="002A015E">
      <w:pPr>
        <w:spacing w:line="240" w:lineRule="auto"/>
        <w:ind w:firstLine="720"/>
        <w:rPr>
          <w:rFonts w:cs="Times New Roman"/>
          <w:bCs/>
          <w:color w:val="222222"/>
          <w:sz w:val="20"/>
          <w:szCs w:val="20"/>
          <w:shd w:val="clear" w:color="auto" w:fill="FFFFFF"/>
        </w:rPr>
      </w:pPr>
      <w:r w:rsidRPr="002A015E">
        <w:rPr>
          <w:rFonts w:cs="Times New Roman"/>
          <w:bCs/>
          <w:color w:val="222222"/>
          <w:sz w:val="20"/>
          <w:szCs w:val="20"/>
          <w:shd w:val="clear" w:color="auto" w:fill="FFFFFF"/>
        </w:rPr>
        <w:t>The shop advocates for working with people in every operation that it undertakes. The employ</w:t>
      </w:r>
      <w:r w:rsidR="00CF198A">
        <w:rPr>
          <w:rFonts w:cs="Times New Roman"/>
          <w:bCs/>
          <w:color w:val="222222"/>
          <w:sz w:val="20"/>
          <w:szCs w:val="20"/>
          <w:shd w:val="clear" w:color="auto" w:fill="FFFFFF"/>
        </w:rPr>
        <w:t>ees are trained on how to</w:t>
      </w:r>
      <w:r w:rsidRPr="002A015E">
        <w:rPr>
          <w:rFonts w:cs="Times New Roman"/>
          <w:bCs/>
          <w:color w:val="222222"/>
          <w:sz w:val="20"/>
          <w:szCs w:val="20"/>
          <w:shd w:val="clear" w:color="auto" w:fill="FFFFFF"/>
        </w:rPr>
        <w:t xml:space="preserve"> work with the public and with colleagues. Involving the public helped McDonald’s to enter and make an influence in the Russian market by earning the trust of the public and customers. </w:t>
      </w:r>
    </w:p>
    <w:p w:rsidR="002A015E" w:rsidRPr="002A015E" w:rsidRDefault="002A015E" w:rsidP="002A015E">
      <w:pPr>
        <w:spacing w:line="240" w:lineRule="auto"/>
        <w:rPr>
          <w:rFonts w:cs="Times New Roman"/>
          <w:b/>
          <w:bCs/>
          <w:color w:val="222222"/>
          <w:sz w:val="20"/>
          <w:szCs w:val="20"/>
          <w:shd w:val="clear" w:color="auto" w:fill="FFFFFF"/>
        </w:rPr>
      </w:pPr>
      <w:r w:rsidRPr="002A015E">
        <w:rPr>
          <w:rFonts w:cs="Times New Roman"/>
          <w:b/>
          <w:bCs/>
          <w:color w:val="222222"/>
          <w:sz w:val="20"/>
          <w:szCs w:val="20"/>
          <w:shd w:val="clear" w:color="auto" w:fill="FFFFFF"/>
        </w:rPr>
        <w:t xml:space="preserve">Talent growth and philanthropy </w:t>
      </w:r>
    </w:p>
    <w:p w:rsidR="002A015E" w:rsidRPr="002A015E" w:rsidRDefault="002A015E" w:rsidP="002A015E">
      <w:pPr>
        <w:spacing w:line="240" w:lineRule="auto"/>
        <w:ind w:firstLine="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The brand spots talent and helps the individuals to grow their talent. Through the growth of different talent’s the shop has executives who have what it takes to make a company successful. The management has been a major success factor for the brand in Russia. This brand is known for its programs of giving back to the community. These programs include college scholarships, house charities, mentorship programs and fundraisers. These programs ensure that the brand hares the same values with consumers, which leads to an increase in revenue and the creation of loyal advocates among the consumers (Henson, 2016). </w:t>
      </w:r>
    </w:p>
    <w:p w:rsidR="002A015E" w:rsidRPr="002A015E" w:rsidRDefault="002A015E" w:rsidP="002A015E">
      <w:pPr>
        <w:spacing w:line="240" w:lineRule="auto"/>
        <w:rPr>
          <w:rFonts w:cs="Times New Roman"/>
          <w:bCs/>
          <w:color w:val="222222"/>
          <w:sz w:val="20"/>
          <w:szCs w:val="20"/>
          <w:shd w:val="clear" w:color="auto" w:fill="FFFFFF"/>
        </w:rPr>
      </w:pPr>
      <w:bookmarkStart w:id="0" w:name="_GoBack"/>
      <w:bookmarkEnd w:id="0"/>
    </w:p>
    <w:p w:rsidR="002A015E" w:rsidRPr="002A015E" w:rsidRDefault="002A015E" w:rsidP="002A015E">
      <w:pPr>
        <w:spacing w:line="240" w:lineRule="auto"/>
        <w:jc w:val="center"/>
        <w:rPr>
          <w:rFonts w:cs="Times New Roman"/>
          <w:bCs/>
          <w:color w:val="222222"/>
          <w:sz w:val="20"/>
          <w:szCs w:val="20"/>
          <w:shd w:val="clear" w:color="auto" w:fill="FFFFFF"/>
        </w:rPr>
      </w:pPr>
      <w:r w:rsidRPr="002A015E">
        <w:rPr>
          <w:rFonts w:cs="Times New Roman"/>
          <w:bCs/>
          <w:color w:val="222222"/>
          <w:sz w:val="20"/>
          <w:szCs w:val="20"/>
          <w:shd w:val="clear" w:color="auto" w:fill="FFFFFF"/>
        </w:rPr>
        <w:lastRenderedPageBreak/>
        <w:t>References</w:t>
      </w:r>
    </w:p>
    <w:p w:rsidR="002A015E" w:rsidRPr="002A015E" w:rsidRDefault="002A015E" w:rsidP="002A015E">
      <w:pPr>
        <w:spacing w:line="240" w:lineRule="auto"/>
        <w:ind w:left="720" w:hanging="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Gilbert, S. (2009). </w:t>
      </w:r>
      <w:r w:rsidRPr="002A015E">
        <w:rPr>
          <w:rFonts w:cs="Times New Roman"/>
          <w:bCs/>
          <w:i/>
          <w:color w:val="222222"/>
          <w:sz w:val="20"/>
          <w:szCs w:val="20"/>
          <w:shd w:val="clear" w:color="auto" w:fill="FFFFFF"/>
        </w:rPr>
        <w:t>The story of McDonald's</w:t>
      </w:r>
      <w:r w:rsidRPr="002A015E">
        <w:rPr>
          <w:rFonts w:cs="Times New Roman"/>
          <w:bCs/>
          <w:color w:val="222222"/>
          <w:sz w:val="20"/>
          <w:szCs w:val="20"/>
          <w:shd w:val="clear" w:color="auto" w:fill="FFFFFF"/>
        </w:rPr>
        <w:t>. Mankato: Creative Education.</w:t>
      </w:r>
    </w:p>
    <w:p w:rsidR="002A015E" w:rsidRPr="002A015E" w:rsidRDefault="002A015E" w:rsidP="002A015E">
      <w:pPr>
        <w:spacing w:line="240" w:lineRule="auto"/>
        <w:ind w:left="720" w:hanging="720"/>
        <w:rPr>
          <w:rFonts w:cs="Times New Roman"/>
          <w:bCs/>
          <w:color w:val="222222"/>
          <w:sz w:val="20"/>
          <w:szCs w:val="20"/>
          <w:shd w:val="clear" w:color="auto" w:fill="FFFFFF"/>
        </w:rPr>
      </w:pPr>
      <w:r w:rsidRPr="002A015E">
        <w:rPr>
          <w:rFonts w:cs="Times New Roman"/>
          <w:bCs/>
          <w:color w:val="222222"/>
          <w:sz w:val="20"/>
          <w:szCs w:val="20"/>
          <w:shd w:val="clear" w:color="auto" w:fill="FFFFFF"/>
        </w:rPr>
        <w:t xml:space="preserve">Gooderham, P. N., Grøogaard, B., &amp; Nordhaug, O. (2013). </w:t>
      </w:r>
      <w:r w:rsidRPr="002A015E">
        <w:rPr>
          <w:rFonts w:cs="Times New Roman"/>
          <w:bCs/>
          <w:i/>
          <w:color w:val="222222"/>
          <w:sz w:val="20"/>
          <w:szCs w:val="20"/>
          <w:shd w:val="clear" w:color="auto" w:fill="FFFFFF"/>
        </w:rPr>
        <w:t>International management: theory and practice.</w:t>
      </w:r>
      <w:r w:rsidRPr="002A015E">
        <w:rPr>
          <w:rFonts w:cs="Times New Roman"/>
          <w:bCs/>
          <w:color w:val="222222"/>
          <w:sz w:val="20"/>
          <w:szCs w:val="20"/>
          <w:shd w:val="clear" w:color="auto" w:fill="FFFFFF"/>
        </w:rPr>
        <w:t xml:space="preserve"> Cheltenham: Edward Elgar.</w:t>
      </w:r>
    </w:p>
    <w:p w:rsidR="002D0B48" w:rsidRPr="002A015E" w:rsidRDefault="002A015E" w:rsidP="002A015E">
      <w:pPr>
        <w:spacing w:line="240" w:lineRule="auto"/>
        <w:ind w:left="720" w:hanging="720"/>
        <w:rPr>
          <w:rFonts w:cs="Times New Roman"/>
          <w:sz w:val="20"/>
          <w:szCs w:val="20"/>
        </w:rPr>
      </w:pPr>
      <w:r w:rsidRPr="002A015E">
        <w:rPr>
          <w:rFonts w:cs="Times New Roman"/>
          <w:bCs/>
          <w:color w:val="222222"/>
          <w:sz w:val="20"/>
          <w:szCs w:val="20"/>
          <w:shd w:val="clear" w:color="auto" w:fill="FFFFFF"/>
        </w:rPr>
        <w:t>Henson, R. (2016</w:t>
      </w:r>
      <w:r w:rsidRPr="002A015E">
        <w:rPr>
          <w:rFonts w:cs="Times New Roman"/>
          <w:bCs/>
          <w:i/>
          <w:color w:val="222222"/>
          <w:sz w:val="20"/>
          <w:szCs w:val="20"/>
          <w:shd w:val="clear" w:color="auto" w:fill="FFFFFF"/>
        </w:rPr>
        <w:t xml:space="preserve">). Successful Global Leadership: Frameworks for Cross-Cultural Managers and Organizations. </w:t>
      </w:r>
      <w:r w:rsidRPr="002A015E">
        <w:rPr>
          <w:rFonts w:cs="Times New Roman"/>
          <w:bCs/>
          <w:color w:val="222222"/>
          <w:sz w:val="20"/>
          <w:szCs w:val="20"/>
          <w:shd w:val="clear" w:color="auto" w:fill="FFFFFF"/>
        </w:rPr>
        <w:t>New York: Palgrave Macmillan US.</w:t>
      </w:r>
    </w:p>
    <w:sectPr w:rsidR="002D0B48" w:rsidRPr="002A015E" w:rsidSect="00CF198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BD7" w:rsidRDefault="003A4BD7" w:rsidP="00CF198A">
      <w:pPr>
        <w:spacing w:after="0" w:line="240" w:lineRule="auto"/>
      </w:pPr>
      <w:r>
        <w:separator/>
      </w:r>
    </w:p>
  </w:endnote>
  <w:endnote w:type="continuationSeparator" w:id="0">
    <w:p w:rsidR="003A4BD7" w:rsidRDefault="003A4BD7" w:rsidP="00CF1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AE6" w:rsidRDefault="004E3A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AE6" w:rsidRDefault="004E3A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AE6" w:rsidRDefault="004E3A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BD7" w:rsidRDefault="003A4BD7" w:rsidP="00CF198A">
      <w:pPr>
        <w:spacing w:after="0" w:line="240" w:lineRule="auto"/>
      </w:pPr>
      <w:r>
        <w:separator/>
      </w:r>
    </w:p>
  </w:footnote>
  <w:footnote w:type="continuationSeparator" w:id="0">
    <w:p w:rsidR="003A4BD7" w:rsidRDefault="003A4BD7" w:rsidP="00CF19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AE6" w:rsidRDefault="004E3A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98A" w:rsidRPr="00CF198A" w:rsidRDefault="00F57E5E">
    <w:pPr>
      <w:pStyle w:val="Header"/>
      <w:rPr>
        <w:sz w:val="20"/>
        <w:szCs w:val="20"/>
      </w:rPr>
    </w:pPr>
    <w:r>
      <w:rPr>
        <w:sz w:val="20"/>
        <w:szCs w:val="20"/>
      </w:rPr>
      <w:t xml:space="preserve">SUCCESS OF </w:t>
    </w:r>
    <w:r w:rsidR="00CF198A" w:rsidRPr="00CF198A">
      <w:rPr>
        <w:sz w:val="20"/>
        <w:szCs w:val="20"/>
      </w:rPr>
      <w:t>MCDONALD’S IN RUSSIA</w:t>
    </w:r>
    <w:r w:rsidR="00CF198A">
      <w:rPr>
        <w:sz w:val="20"/>
        <w:szCs w:val="20"/>
      </w:rPr>
      <w:t xml:space="preserve">                                                                                                                 </w:t>
    </w:r>
    <w:r w:rsidR="00CF198A" w:rsidRPr="00CF198A">
      <w:rPr>
        <w:sz w:val="20"/>
        <w:szCs w:val="20"/>
      </w:rPr>
      <w:fldChar w:fldCharType="begin"/>
    </w:r>
    <w:r w:rsidR="00CF198A" w:rsidRPr="00CF198A">
      <w:rPr>
        <w:sz w:val="20"/>
        <w:szCs w:val="20"/>
      </w:rPr>
      <w:instrText xml:space="preserve"> PAGE   \* MERGEFORMAT </w:instrText>
    </w:r>
    <w:r w:rsidR="00CF198A" w:rsidRPr="00CF198A">
      <w:rPr>
        <w:sz w:val="20"/>
        <w:szCs w:val="20"/>
      </w:rPr>
      <w:fldChar w:fldCharType="separate"/>
    </w:r>
    <w:r w:rsidR="004E3AE6">
      <w:rPr>
        <w:noProof/>
        <w:sz w:val="20"/>
        <w:szCs w:val="20"/>
      </w:rPr>
      <w:t>3</w:t>
    </w:r>
    <w:r w:rsidR="00CF198A" w:rsidRPr="00CF198A">
      <w:rPr>
        <w:noProof/>
        <w:sz w:val="20"/>
        <w:szCs w:val="20"/>
      </w:rPr>
      <w:fldChar w:fldCharType="end"/>
    </w:r>
  </w:p>
  <w:p w:rsidR="00CF198A" w:rsidRDefault="00CF19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98A" w:rsidRPr="00CF198A" w:rsidRDefault="00CF198A">
    <w:pPr>
      <w:pStyle w:val="Header"/>
      <w:rPr>
        <w:sz w:val="20"/>
        <w:szCs w:val="20"/>
      </w:rPr>
    </w:pPr>
    <w:r w:rsidRPr="00CF198A">
      <w:rPr>
        <w:sz w:val="20"/>
        <w:szCs w:val="20"/>
      </w:rPr>
      <w:t xml:space="preserve">Running head: </w:t>
    </w:r>
    <w:r w:rsidR="00F57E5E">
      <w:rPr>
        <w:sz w:val="20"/>
        <w:szCs w:val="20"/>
      </w:rPr>
      <w:t xml:space="preserve">SUCCESS OF </w:t>
    </w:r>
    <w:r w:rsidRPr="00CF198A">
      <w:rPr>
        <w:sz w:val="20"/>
        <w:szCs w:val="20"/>
      </w:rPr>
      <w:t>MCDONALD’S IN RUSSIA</w:t>
    </w:r>
    <w:r>
      <w:rPr>
        <w:sz w:val="20"/>
        <w:szCs w:val="20"/>
      </w:rPr>
      <w:t xml:space="preserve">                               </w:t>
    </w:r>
    <w:r w:rsidR="00F57E5E">
      <w:rPr>
        <w:sz w:val="20"/>
        <w:szCs w:val="20"/>
      </w:rPr>
      <w:t xml:space="preserve"> </w:t>
    </w:r>
    <w:r>
      <w:rPr>
        <w:sz w:val="20"/>
        <w:szCs w:val="20"/>
      </w:rPr>
      <w:t xml:space="preserve">                                                         </w:t>
    </w:r>
    <w:r w:rsidRPr="00CF198A">
      <w:rPr>
        <w:sz w:val="20"/>
        <w:szCs w:val="20"/>
      </w:rPr>
      <w:fldChar w:fldCharType="begin"/>
    </w:r>
    <w:r w:rsidRPr="00CF198A">
      <w:rPr>
        <w:sz w:val="20"/>
        <w:szCs w:val="20"/>
      </w:rPr>
      <w:instrText xml:space="preserve"> PAGE   \* MERGEFORMAT </w:instrText>
    </w:r>
    <w:r w:rsidRPr="00CF198A">
      <w:rPr>
        <w:sz w:val="20"/>
        <w:szCs w:val="20"/>
      </w:rPr>
      <w:fldChar w:fldCharType="separate"/>
    </w:r>
    <w:r w:rsidR="004E3AE6">
      <w:rPr>
        <w:noProof/>
        <w:sz w:val="20"/>
        <w:szCs w:val="20"/>
      </w:rPr>
      <w:t>1</w:t>
    </w:r>
    <w:r w:rsidRPr="00CF198A">
      <w:rPr>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479"/>
    <w:rsid w:val="002A015E"/>
    <w:rsid w:val="002D0B48"/>
    <w:rsid w:val="00313712"/>
    <w:rsid w:val="003A4BD7"/>
    <w:rsid w:val="004E3AE6"/>
    <w:rsid w:val="006C5934"/>
    <w:rsid w:val="008531F1"/>
    <w:rsid w:val="00980479"/>
    <w:rsid w:val="00995B7C"/>
    <w:rsid w:val="00A847EE"/>
    <w:rsid w:val="00CF198A"/>
    <w:rsid w:val="00F34B03"/>
    <w:rsid w:val="00F57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01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15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A015E"/>
  </w:style>
  <w:style w:type="paragraph" w:styleId="Header">
    <w:name w:val="header"/>
    <w:basedOn w:val="Normal"/>
    <w:link w:val="HeaderChar"/>
    <w:uiPriority w:val="99"/>
    <w:unhideWhenUsed/>
    <w:rsid w:val="00CF1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98A"/>
  </w:style>
  <w:style w:type="paragraph" w:styleId="Footer">
    <w:name w:val="footer"/>
    <w:basedOn w:val="Normal"/>
    <w:link w:val="FooterChar"/>
    <w:uiPriority w:val="99"/>
    <w:unhideWhenUsed/>
    <w:rsid w:val="00CF1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9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01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15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A015E"/>
  </w:style>
  <w:style w:type="paragraph" w:styleId="Header">
    <w:name w:val="header"/>
    <w:basedOn w:val="Normal"/>
    <w:link w:val="HeaderChar"/>
    <w:uiPriority w:val="99"/>
    <w:unhideWhenUsed/>
    <w:rsid w:val="00CF1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98A"/>
  </w:style>
  <w:style w:type="paragraph" w:styleId="Footer">
    <w:name w:val="footer"/>
    <w:basedOn w:val="Normal"/>
    <w:link w:val="FooterChar"/>
    <w:uiPriority w:val="99"/>
    <w:unhideWhenUsed/>
    <w:rsid w:val="00CF1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23572">
      <w:bodyDiv w:val="1"/>
      <w:marLeft w:val="0"/>
      <w:marRight w:val="0"/>
      <w:marTop w:val="0"/>
      <w:marBottom w:val="0"/>
      <w:divBdr>
        <w:top w:val="none" w:sz="0" w:space="0" w:color="auto"/>
        <w:left w:val="none" w:sz="0" w:space="0" w:color="auto"/>
        <w:bottom w:val="none" w:sz="0" w:space="0" w:color="auto"/>
        <w:right w:val="none" w:sz="0" w:space="0" w:color="auto"/>
      </w:divBdr>
    </w:div>
    <w:div w:id="154224996">
      <w:bodyDiv w:val="1"/>
      <w:marLeft w:val="0"/>
      <w:marRight w:val="0"/>
      <w:marTop w:val="0"/>
      <w:marBottom w:val="0"/>
      <w:divBdr>
        <w:top w:val="none" w:sz="0" w:space="0" w:color="auto"/>
        <w:left w:val="none" w:sz="0" w:space="0" w:color="auto"/>
        <w:bottom w:val="none" w:sz="0" w:space="0" w:color="auto"/>
        <w:right w:val="none" w:sz="0" w:space="0" w:color="auto"/>
      </w:divBdr>
    </w:div>
    <w:div w:id="723992828">
      <w:bodyDiv w:val="1"/>
      <w:marLeft w:val="0"/>
      <w:marRight w:val="0"/>
      <w:marTop w:val="0"/>
      <w:marBottom w:val="0"/>
      <w:divBdr>
        <w:top w:val="none" w:sz="0" w:space="0" w:color="auto"/>
        <w:left w:val="none" w:sz="0" w:space="0" w:color="auto"/>
        <w:bottom w:val="none" w:sz="0" w:space="0" w:color="auto"/>
        <w:right w:val="none" w:sz="0" w:space="0" w:color="auto"/>
      </w:divBdr>
    </w:div>
    <w:div w:id="1540433978">
      <w:bodyDiv w:val="1"/>
      <w:marLeft w:val="0"/>
      <w:marRight w:val="0"/>
      <w:marTop w:val="0"/>
      <w:marBottom w:val="0"/>
      <w:divBdr>
        <w:top w:val="none" w:sz="0" w:space="0" w:color="auto"/>
        <w:left w:val="none" w:sz="0" w:space="0" w:color="auto"/>
        <w:bottom w:val="none" w:sz="0" w:space="0" w:color="auto"/>
        <w:right w:val="none" w:sz="0" w:space="0" w:color="auto"/>
      </w:divBdr>
    </w:div>
    <w:div w:id="1601598853">
      <w:bodyDiv w:val="1"/>
      <w:marLeft w:val="0"/>
      <w:marRight w:val="0"/>
      <w:marTop w:val="0"/>
      <w:marBottom w:val="0"/>
      <w:divBdr>
        <w:top w:val="none" w:sz="0" w:space="0" w:color="auto"/>
        <w:left w:val="none" w:sz="0" w:space="0" w:color="auto"/>
        <w:bottom w:val="none" w:sz="0" w:space="0" w:color="auto"/>
        <w:right w:val="none" w:sz="0" w:space="0" w:color="auto"/>
      </w:divBdr>
    </w:div>
    <w:div w:id="172321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Sar09</b:Tag>
    <b:SourceType>Book</b:SourceType>
    <b:Guid>{6D82328F-42F9-4347-893B-D82E001CEC7A}</b:Guid>
    <b:Author>
      <b:Author>
        <b:NameList>
          <b:Person>
            <b:Last>Gilbert</b:Last>
            <b:First>Sara</b:First>
          </b:Person>
        </b:NameList>
      </b:Author>
    </b:Author>
    <b:Title>The story of McDonald's</b:Title>
    <b:Year>2009</b:Year>
    <b:City>Mankato</b:City>
    <b:Publisher>Creative Education</b:Publisher>
    <b:RefOrder>1</b:RefOrder>
  </b:Source>
  <b:Source>
    <b:Tag>Pau13</b:Tag>
    <b:SourceType>Book</b:SourceType>
    <b:Guid>{320D36E3-45C9-42A5-99A3-57773621127A}</b:Guid>
    <b:Author>
      <b:Author>
        <b:NameList>
          <b:Person>
            <b:Last>Gooderham</b:Last>
            <b:First>Paul</b:First>
            <b:Middle>N</b:Middle>
          </b:Person>
          <b:Person>
            <b:Last>Grøogaard</b:Last>
            <b:First>Birgitte</b:First>
          </b:Person>
          <b:Person>
            <b:Last>Nordhaug</b:Last>
            <b:First>Odd</b:First>
          </b:Person>
        </b:NameList>
      </b:Author>
    </b:Author>
    <b:Title>International management : theory and practice</b:Title>
    <b:Year>2013</b:Year>
    <b:City>Cheltenham</b:City>
    <b:Publisher> Edward Elgar</b:Publisher>
    <b:RefOrder>2</b:RefOrder>
  </b:Source>
  <b:Source>
    <b:Tag>Ram16</b:Tag>
    <b:SourceType>Book</b:SourceType>
    <b:Guid>{27EDB1C6-97A5-4680-8D49-FDE4F0A2BCE7}</b:Guid>
    <b:Author>
      <b:Author>
        <b:NameList>
          <b:Person>
            <b:Last>Henson</b:Last>
            <b:First>Ramon</b:First>
          </b:Person>
        </b:NameList>
      </b:Author>
    </b:Author>
    <b:Title>Successful Global Leadership : Frameworks for Cross-Cultural Managers and Organizations</b:Title>
    <b:Year>2016</b:Year>
    <b:City>New York</b:City>
    <b:Publisher>Palgrave Macmillan US</b:Publisher>
    <b:RefOrder>3</b:RefOrder>
  </b:Source>
</b:Sources>
</file>

<file path=customXml/itemProps1.xml><?xml version="1.0" encoding="utf-8"?>
<ds:datastoreItem xmlns:ds="http://schemas.openxmlformats.org/officeDocument/2006/customXml" ds:itemID="{83E2BFAA-2038-46B6-A1C7-360FA8DFB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3423</Characters>
  <Application>Microsoft Office Word</Application>
  <DocSecurity>0</DocSecurity>
  <Lines>28</Lines>
  <Paragraphs>8</Paragraphs>
  <ScaleCrop>false</ScaleCrop>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2018-07-24T07:06:00Z</dcterms:created>
  <dcterms:modified xsi:type="dcterms:W3CDTF">2018-07-24T07:06:00Z</dcterms:modified>
</cp:coreProperties>
</file>